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FA2B" w14:textId="3902B4BD" w:rsidR="008C5FD7" w:rsidRPr="008C5FD7" w:rsidRDefault="008C5FD7" w:rsidP="008C5FD7">
      <w:pPr>
        <w:jc w:val="center"/>
        <w:rPr>
          <w:b/>
          <w:bCs/>
          <w:sz w:val="28"/>
          <w:szCs w:val="28"/>
          <w:lang w:val="en-US"/>
        </w:rPr>
      </w:pPr>
      <w:r w:rsidRPr="008C5FD7">
        <w:rPr>
          <w:b/>
          <w:bCs/>
          <w:sz w:val="28"/>
          <w:szCs w:val="28"/>
          <w:lang w:val="en-US"/>
        </w:rPr>
        <w:t>Choosing Statistical Tests in Data Analysis</w:t>
      </w:r>
      <w:bookmarkStart w:id="0" w:name="_GoBack"/>
      <w:bookmarkEnd w:id="0"/>
    </w:p>
    <w:p w14:paraId="37DC8B08" w14:textId="58273885" w:rsidR="008C5FD7" w:rsidRPr="008C5FD7" w:rsidRDefault="008C5FD7" w:rsidP="008C5FD7">
      <w:pPr>
        <w:jc w:val="center"/>
        <w:rPr>
          <w:sz w:val="28"/>
          <w:szCs w:val="28"/>
          <w:lang w:val="en-US"/>
        </w:rPr>
      </w:pPr>
      <w:r w:rsidRPr="008C5FD7">
        <w:rPr>
          <w:sz w:val="28"/>
          <w:szCs w:val="28"/>
        </w:rPr>
        <w:drawing>
          <wp:inline distT="0" distB="0" distL="0" distR="0" wp14:anchorId="73B01DAE" wp14:editId="79120EF1">
            <wp:extent cx="5958840" cy="6903720"/>
            <wp:effectExtent l="0" t="0" r="381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EA69FE2-4E6C-4ABE-ACA1-9CADF59A44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3EA69FE2-4E6C-4ABE-ACA1-9CADF59A44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690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FD7" w:rsidRPr="008C5F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D7"/>
    <w:rsid w:val="008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81FC"/>
  <w15:chartTrackingRefBased/>
  <w15:docId w15:val="{294C6B14-8277-4C52-B79F-E955C62A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Shehu</dc:creator>
  <cp:keywords/>
  <dc:description/>
  <cp:lastModifiedBy>Nathan Shehu</cp:lastModifiedBy>
  <cp:revision>1</cp:revision>
  <dcterms:created xsi:type="dcterms:W3CDTF">2019-06-27T07:44:00Z</dcterms:created>
  <dcterms:modified xsi:type="dcterms:W3CDTF">2019-06-27T07:54:00Z</dcterms:modified>
</cp:coreProperties>
</file>